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color w:val="156082"/>
          <w:sz w:val="30"/>
          <w:szCs w:val="30"/>
        </w:rPr>
      </w:pPr>
      <w:r w:rsidDel="00000000" w:rsidR="00000000" w:rsidRPr="00000000">
        <w:rPr>
          <w:rFonts w:ascii="Times New Roman" w:cs="Times New Roman" w:eastAsia="Times New Roman" w:hAnsi="Times New Roman"/>
          <w:b w:val="1"/>
          <w:color w:val="156082"/>
          <w:sz w:val="30"/>
          <w:szCs w:val="30"/>
          <w:rtl w:val="0"/>
        </w:rPr>
        <w:t xml:space="preserve">BẢNG BÁO GIÁ MÀN NGĂN CHÁY/RÈM NGĂN CHÁY MỚI NHẤT TẠI 899 IM-EX</w:t>
      </w:r>
    </w:p>
    <w:p w:rsidR="00000000" w:rsidDel="00000000" w:rsidP="00000000" w:rsidRDefault="00000000" w:rsidRPr="00000000" w14:paraId="0000000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THÔNG TIN SẢN PHẨM</w:t>
      </w:r>
    </w:p>
    <w:p w:rsidR="00000000" w:rsidDel="00000000" w:rsidP="00000000" w:rsidRDefault="00000000" w:rsidRPr="00000000" w14:paraId="00000004">
      <w:pPr>
        <w:ind w:left="3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43600" cy="3127375"/>
            <wp:effectExtent b="0" l="0" r="0" t="0"/>
            <wp:docPr id="112370428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1273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SO SÁNH TRỰC QUAN SẢN PHẨM</w:t>
      </w:r>
    </w:p>
    <w:p w:rsidR="00000000" w:rsidDel="00000000" w:rsidP="00000000" w:rsidRDefault="00000000" w:rsidRPr="00000000" w14:paraId="00000006">
      <w:pPr>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sản phẩm đều có ưu điểm và tính chất riêng biệt, phù hợp với nhu cầu đa dạng của mọi khách hàng. Dưới đây là một bảng so sánh nhỏ để bạn có thể tham khảo thêm về sản phẩm của chúng tôi trước khi cân nhắc lựa chọn sản phẩm phù hợp:</w:t>
      </w:r>
    </w:p>
    <w:p w:rsidR="00000000" w:rsidDel="00000000" w:rsidP="00000000" w:rsidRDefault="00000000" w:rsidRPr="00000000" w14:paraId="00000007">
      <w:pPr>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387725"/>
            <wp:effectExtent b="0" l="0" r="0" t="0"/>
            <wp:docPr id="112370428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38772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36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113220" cy="4190834"/>
            <wp:effectExtent b="0" l="0" r="0" t="0"/>
            <wp:docPr id="112370428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113220" cy="4190834"/>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ngăn cháy tại 899 IM-EX được sản xuất từ vải sợi thủy tinh phủ lớp chống cháy đặc biệt, chịu nhiệt lên đến </w:t>
      </w:r>
      <w:r w:rsidDel="00000000" w:rsidR="00000000" w:rsidRPr="00000000">
        <w:rPr>
          <w:rFonts w:ascii="Times New Roman" w:cs="Times New Roman" w:eastAsia="Times New Roman" w:hAnsi="Times New Roman"/>
          <w:b w:val="1"/>
          <w:sz w:val="28"/>
          <w:szCs w:val="28"/>
          <w:rtl w:val="0"/>
        </w:rPr>
        <w:t xml:space="preserve">1000°C</w:t>
      </w:r>
      <w:r w:rsidDel="00000000" w:rsidR="00000000" w:rsidRPr="00000000">
        <w:rPr>
          <w:rFonts w:ascii="Times New Roman" w:cs="Times New Roman" w:eastAsia="Times New Roman" w:hAnsi="Times New Roman"/>
          <w:sz w:val="28"/>
          <w:szCs w:val="28"/>
          <w:rtl w:val="0"/>
        </w:rPr>
        <w:t xml:space="preserve">, giúp ngăn chặn lửa và khói lan rộng. Sản phẩm đạt tiêu chuẩn PCCC, thích hợp cho các tòa nhà, nhà xưởng, trung tâm thương mại và kho bãi.</w:t>
      </w:r>
    </w:p>
    <w:p w:rsidR="00000000" w:rsidDel="00000000" w:rsidP="00000000" w:rsidRDefault="00000000" w:rsidRPr="00000000" w14:paraId="0000000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4057650"/>
            <wp:effectExtent b="0" l="0" r="0" t="0"/>
            <wp:docPr id="112370429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Việc lựa chọn loại màn ngăn cháy nào phụ thuộc vào </w:t>
      </w:r>
      <w:r w:rsidDel="00000000" w:rsidR="00000000" w:rsidRPr="00000000">
        <w:rPr>
          <w:rFonts w:ascii="Times New Roman" w:cs="Times New Roman" w:eastAsia="Times New Roman" w:hAnsi="Times New Roman"/>
          <w:b w:val="1"/>
          <w:sz w:val="28"/>
          <w:szCs w:val="28"/>
          <w:rtl w:val="0"/>
        </w:rPr>
        <w:t xml:space="preserve">tính chất của công trình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yêu cầu PCCC của cơ quan chức năng</w:t>
      </w:r>
      <w:r w:rsidDel="00000000" w:rsidR="00000000" w:rsidRPr="00000000">
        <w:rPr>
          <w:rFonts w:ascii="Times New Roman" w:cs="Times New Roman" w:eastAsia="Times New Roman" w:hAnsi="Times New Roman"/>
          <w:sz w:val="28"/>
          <w:szCs w:val="28"/>
          <w:rtl w:val="0"/>
        </w:rPr>
        <w:t xml:space="preserve"> và </w:t>
      </w:r>
      <w:r w:rsidDel="00000000" w:rsidR="00000000" w:rsidRPr="00000000">
        <w:rPr>
          <w:rFonts w:ascii="Times New Roman" w:cs="Times New Roman" w:eastAsia="Times New Roman" w:hAnsi="Times New Roman"/>
          <w:b w:val="1"/>
          <w:sz w:val="28"/>
          <w:szCs w:val="28"/>
          <w:rtl w:val="0"/>
        </w:rPr>
        <w:t xml:space="preserve">ngân sách đầu tư</w:t>
      </w:r>
      <w:r w:rsidDel="00000000" w:rsidR="00000000" w:rsidRPr="00000000">
        <w:rPr>
          <w:rFonts w:ascii="Times New Roman" w:cs="Times New Roman" w:eastAsia="Times New Roman" w:hAnsi="Times New Roman"/>
          <w:sz w:val="28"/>
          <w:szCs w:val="28"/>
          <w:rtl w:val="0"/>
        </w:rPr>
        <w:t xml:space="preserve">. Chúng tôi luôn sẵn sàng tư vấn để quý khách lựa chọn được sản phẩm phù hợp và an toàn nhất.</w:t>
      </w:r>
    </w:p>
    <w:p w:rsidR="00000000" w:rsidDel="00000000" w:rsidP="00000000" w:rsidRDefault="00000000" w:rsidRPr="00000000" w14:paraId="0000000F">
      <w:pPr>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Phân biệt màn ngăn cháy theo tiêu chuẩn EI</w:t>
      </w:r>
    </w:p>
    <w:p w:rsidR="00000000" w:rsidDel="00000000" w:rsidP="00000000" w:rsidRDefault="00000000" w:rsidRPr="00000000" w14:paraId="0000001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màn ngăn cháy được phân loại dựa trên tiêu chuẩn </w:t>
      </w:r>
      <w:r w:rsidDel="00000000" w:rsidR="00000000" w:rsidRPr="00000000">
        <w:rPr>
          <w:rFonts w:ascii="Times New Roman" w:cs="Times New Roman" w:eastAsia="Times New Roman" w:hAnsi="Times New Roman"/>
          <w:b w:val="1"/>
          <w:sz w:val="28"/>
          <w:szCs w:val="28"/>
          <w:rtl w:val="0"/>
        </w:rPr>
        <w:t xml:space="preserve">EI</w:t>
      </w:r>
      <w:r w:rsidDel="00000000" w:rsidR="00000000" w:rsidRPr="00000000">
        <w:rPr>
          <w:rFonts w:ascii="Times New Roman" w:cs="Times New Roman" w:eastAsia="Times New Roman" w:hAnsi="Times New Roman"/>
          <w:sz w:val="28"/>
          <w:szCs w:val="28"/>
          <w:rtl w:val="0"/>
        </w:rPr>
        <w:t xml:space="preserve"> - một tiêu chuẩn quốc tế về khả năng chống cháy, được kiểm định nghiêm ngặt.</w:t>
      </w:r>
    </w:p>
    <w:p w:rsidR="00000000" w:rsidDel="00000000" w:rsidP="00000000" w:rsidRDefault="00000000" w:rsidRPr="00000000" w14:paraId="00000011">
      <w:pPr>
        <w:numPr>
          <w:ilvl w:val="0"/>
          <w:numId w:val="8"/>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 (Integrity - Tính toàn vẹn):</w:t>
      </w:r>
      <w:r w:rsidDel="00000000" w:rsidR="00000000" w:rsidRPr="00000000">
        <w:rPr>
          <w:rFonts w:ascii="Times New Roman" w:cs="Times New Roman" w:eastAsia="Times New Roman" w:hAnsi="Times New Roman"/>
          <w:sz w:val="28"/>
          <w:szCs w:val="28"/>
          <w:rtl w:val="0"/>
        </w:rPr>
        <w:t xml:space="preserve"> Khả năng chịu lửa mà không bị nứt, vỡ, gãy hoặc biến dạng.</w:t>
      </w:r>
    </w:p>
    <w:p w:rsidR="00000000" w:rsidDel="00000000" w:rsidP="00000000" w:rsidRDefault="00000000" w:rsidRPr="00000000" w14:paraId="00000012">
      <w:pPr>
        <w:numPr>
          <w:ilvl w:val="0"/>
          <w:numId w:val="8"/>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 (Insulation - Tính cách nhiệt):</w:t>
      </w:r>
      <w:r w:rsidDel="00000000" w:rsidR="00000000" w:rsidRPr="00000000">
        <w:rPr>
          <w:rFonts w:ascii="Times New Roman" w:cs="Times New Roman" w:eastAsia="Times New Roman" w:hAnsi="Times New Roman"/>
          <w:sz w:val="28"/>
          <w:szCs w:val="28"/>
          <w:rtl w:val="0"/>
        </w:rPr>
        <w:t xml:space="preserve"> Khả năng ngăn chặn sự truyền nhiệt từ đám cháy sang khu vực an toàn.</w:t>
      </w:r>
    </w:p>
    <w:p w:rsidR="00000000" w:rsidDel="00000000" w:rsidP="00000000" w:rsidRDefault="00000000" w:rsidRPr="00000000" w14:paraId="0000001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(60, 90, 120 phút) đi kèm với ký hiệu EI chính là </w:t>
      </w:r>
      <w:r w:rsidDel="00000000" w:rsidR="00000000" w:rsidRPr="00000000">
        <w:rPr>
          <w:rFonts w:ascii="Times New Roman" w:cs="Times New Roman" w:eastAsia="Times New Roman" w:hAnsi="Times New Roman"/>
          <w:b w:val="1"/>
          <w:sz w:val="28"/>
          <w:szCs w:val="28"/>
          <w:rtl w:val="0"/>
        </w:rPr>
        <w:t xml:space="preserve">thời gian tối thiểu</w:t>
      </w:r>
      <w:r w:rsidDel="00000000" w:rsidR="00000000" w:rsidRPr="00000000">
        <w:rPr>
          <w:rFonts w:ascii="Times New Roman" w:cs="Times New Roman" w:eastAsia="Times New Roman" w:hAnsi="Times New Roman"/>
          <w:sz w:val="28"/>
          <w:szCs w:val="28"/>
          <w:rtl w:val="0"/>
        </w:rPr>
        <w:t xml:space="preserve"> mà sản phẩm có thể duy trì được cả hai tính năng trên khi xảy ra hỏa hoạn.</w:t>
      </w:r>
    </w:p>
    <w:p w:rsidR="00000000" w:rsidDel="00000000" w:rsidP="00000000" w:rsidRDefault="00000000" w:rsidRPr="00000000" w14:paraId="0000001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Bảng báo giá</w:t>
      </w:r>
      <w:r w:rsidDel="00000000" w:rsidR="00000000" w:rsidRPr="00000000">
        <w:rPr>
          <w:rFonts w:ascii="Times New Roman" w:cs="Times New Roman" w:eastAsia="Times New Roman" w:hAnsi="Times New Roman"/>
          <w:b w:val="1"/>
          <w:sz w:val="28"/>
          <w:szCs w:val="28"/>
          <w:rtl w:val="0"/>
        </w:rPr>
        <w:t xml:space="preserve"> Màn ngăn cháy</w:t>
      </w:r>
      <w:r w:rsidDel="00000000" w:rsidR="00000000" w:rsidRPr="00000000">
        <w:rPr>
          <w:rFonts w:ascii="Times New Roman" w:cs="Times New Roman" w:eastAsia="Times New Roman" w:hAnsi="Times New Roman"/>
          <w:sz w:val="28"/>
          <w:szCs w:val="28"/>
          <w:rtl w:val="0"/>
        </w:rPr>
        <w:t xml:space="preserve"> phụ thuộc bới nhiều yếu tố như các số liệu, kích thước, giới hạn chịu lửa, chi phí lắp đặt. Vì vậy, bảng giá dưới đây chỉ mang tính chất tham khảo: </w:t>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Bảng 1. BẢNG BÁO GIÁ THAM KHẢO MÀN NGĂN CHÁY</w:t>
      </w:r>
    </w:p>
    <w:p w:rsidR="00000000" w:rsidDel="00000000" w:rsidP="00000000" w:rsidRDefault="00000000" w:rsidRPr="00000000" w14:paraId="0000001A">
      <w:pPr>
        <w:rPr/>
      </w:pPr>
      <w:r w:rsidDel="00000000" w:rsidR="00000000" w:rsidRPr="00000000">
        <w:rPr/>
        <w:drawing>
          <wp:inline distB="0" distT="0" distL="0" distR="0">
            <wp:extent cx="6453801" cy="2929033"/>
            <wp:effectExtent b="0" l="0" r="0" t="0"/>
            <wp:docPr id="1123704290"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453801" cy="292903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color w:val="ee0000"/>
          <w:sz w:val="28"/>
          <w:szCs w:val="28"/>
          <w:rtl w:val="0"/>
        </w:rPr>
        <w:t xml:space="preserve">Lưu ý</w:t>
      </w:r>
      <w:r w:rsidDel="00000000" w:rsidR="00000000" w:rsidRPr="00000000">
        <w:rPr>
          <w:rFonts w:ascii="Times New Roman" w:cs="Times New Roman" w:eastAsia="Times New Roman" w:hAnsi="Times New Roman"/>
          <w:i w:val="1"/>
          <w:sz w:val="28"/>
          <w:szCs w:val="28"/>
          <w:rtl w:val="0"/>
        </w:rPr>
        <w:t xml:space="preserve">: Báo giá trên đã bao gồm trọn bộ màn cuốn ngăn cháy, chưa bao gồm VAT, chi phí vận chuyển và nhân công lắp đặt. Để được báo giá chi tiết theo số lượng sản phẩm và nhu cầu thực tế, Khách hàng vui lòng liên hệ 899 IM-EX qua Hotline </w:t>
      </w:r>
      <w:r w:rsidDel="00000000" w:rsidR="00000000" w:rsidRPr="00000000">
        <w:rPr>
          <w:rFonts w:ascii="Times New Roman" w:cs="Times New Roman" w:eastAsia="Times New Roman" w:hAnsi="Times New Roman"/>
          <w:b w:val="1"/>
          <w:sz w:val="28"/>
          <w:szCs w:val="28"/>
          <w:rtl w:val="0"/>
        </w:rPr>
        <w:t xml:space="preserve">0987822311 / 0987811158 / 0384 358 988 / 0383 522 018</w:t>
      </w:r>
    </w:p>
    <w:p w:rsidR="00000000" w:rsidDel="00000000" w:rsidP="00000000" w:rsidRDefault="00000000" w:rsidRPr="00000000" w14:paraId="0000001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Bảng 2. BẢNG BÁO GIÁ THAM KHẢO PHỤ KIỆN MÀN NGĂN CHÁY</w:t>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079750"/>
            <wp:effectExtent b="0" l="0" r="0" t="0"/>
            <wp:docPr id="112370429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0797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color w:val="ee0000"/>
          <w:sz w:val="28"/>
          <w:szCs w:val="28"/>
          <w:rtl w:val="0"/>
        </w:rPr>
        <w:t xml:space="preserve">Lưu ý</w:t>
      </w:r>
      <w:r w:rsidDel="00000000" w:rsidR="00000000" w:rsidRPr="00000000">
        <w:rPr>
          <w:rFonts w:ascii="Times New Roman" w:cs="Times New Roman" w:eastAsia="Times New Roman" w:hAnsi="Times New Roman"/>
          <w:i w:val="1"/>
          <w:sz w:val="28"/>
          <w:szCs w:val="28"/>
          <w:rtl w:val="0"/>
        </w:rPr>
        <w:t xml:space="preserve">: Báo giá trên chưa bao gồm VAT. Để được báo giá chi tiết theo số lượng sản phẩm và nhu cầu thực tế, Khách hàng vui lòng liên hệ 899 IM-EX qua Hotline </w:t>
      </w:r>
      <w:r w:rsidDel="00000000" w:rsidR="00000000" w:rsidRPr="00000000">
        <w:rPr>
          <w:rFonts w:ascii="Times New Roman" w:cs="Times New Roman" w:eastAsia="Times New Roman" w:hAnsi="Times New Roman"/>
          <w:b w:val="1"/>
          <w:sz w:val="28"/>
          <w:szCs w:val="28"/>
          <w:rtl w:val="0"/>
        </w:rPr>
        <w:t xml:space="preserve">0987822311 / 0987811158 / 0384 358 988 / 0383 522 018</w:t>
      </w:r>
    </w:p>
    <w:p w:rsidR="00000000" w:rsidDel="00000000" w:rsidP="00000000" w:rsidRDefault="00000000" w:rsidRPr="00000000" w14:paraId="000000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ind w:firstLine="720"/>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3. DỊCH VỤ VÀ CHÍNH SÁCH HẬU MÃI</w:t>
      </w:r>
    </w:p>
    <w:p w:rsidR="00000000" w:rsidDel="00000000" w:rsidP="00000000" w:rsidRDefault="00000000" w:rsidRPr="00000000" w14:paraId="00000023">
      <w:pPr>
        <w:rPr>
          <w:rFonts w:ascii="Times New Roman" w:cs="Times New Roman" w:eastAsia="Times New Roman" w:hAnsi="Times New Roman"/>
          <w:color w:val="0e2841"/>
          <w:sz w:val="26"/>
          <w:szCs w:val="26"/>
        </w:rPr>
      </w:pPr>
      <w:r w:rsidDel="00000000" w:rsidR="00000000" w:rsidRPr="00000000">
        <w:rPr>
          <w:rFonts w:ascii="Times New Roman" w:cs="Times New Roman" w:eastAsia="Times New Roman" w:hAnsi="Times New Roman"/>
          <w:color w:val="0e2841"/>
          <w:sz w:val="26"/>
          <w:szCs w:val="26"/>
          <w:rtl w:val="0"/>
        </w:rPr>
        <w:t xml:space="preserve">899 IM-EX luôn ưu tiên mang lại trải nghiệm dịch vụ tốt nhất cho khách hàng: </w:t>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Chính sách bảo hành: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Thời gian bảo hành 12 tháng.</w:t>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Dịch vụ hỗ trợ:</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Chính sách bảo trì, sửa chữa, và dịch vụ tư vấn kỹ thuật.</w:t>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Cam kết chất lượng: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Đảm bảo sản phẩm chính hãng, đạt tiêu chuẩn an toàn PCCC.</w:t>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Hỗ trợ kỹ thuật 24/7:</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Đội ngũ kỹ thuật luôn sẵn sàng hỗ trợ khi có sự cố.</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PHẦN HỎI ĐÁP (FAQ)</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Màn ngăn cháy có thể lắp đặt ở đâu?</w:t>
      </w:r>
    </w:p>
    <w:p w:rsidR="00000000" w:rsidDel="00000000" w:rsidP="00000000" w:rsidRDefault="00000000" w:rsidRPr="00000000" w14:paraId="0000002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1"/>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0"/>
          <w:szCs w:val="30"/>
          <w:u w:val="none"/>
          <w:shd w:fill="auto" w:val="clear"/>
          <w:vertAlign w:val="baseline"/>
          <w:rtl w:val="0"/>
        </w:rPr>
        <w:t xml:space="preserve">Màn ngăn cháy có thể lắp đặt ở các vị trí cần ngăn cháy lan như thang cuốn, hành lang, khu vực sản xuất,...</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Thời gian lắp đặt mất bao lâu?</w:t>
      </w:r>
    </w:p>
    <w:p w:rsidR="00000000" w:rsidDel="00000000" w:rsidP="00000000" w:rsidRDefault="00000000" w:rsidRPr="00000000" w14:paraId="0000002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1"/>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0"/>
          <w:szCs w:val="30"/>
          <w:u w:val="none"/>
          <w:shd w:fill="auto" w:val="clear"/>
          <w:vertAlign w:val="baseline"/>
          <w:rtl w:val="0"/>
        </w:rPr>
        <w:t xml:space="preserve">Tùy thuộc vào sô lượng kích thước và độ phức tạp, thời gian lắp đặt thường mất từ 3-5 ngày.</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Chi phí bảo trì hàng năm là bao nhiêu?</w:t>
      </w:r>
    </w:p>
    <w:p w:rsidR="00000000" w:rsidDel="00000000" w:rsidP="00000000" w:rsidRDefault="00000000" w:rsidRPr="00000000" w14:paraId="0000002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1"/>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0"/>
          <w:szCs w:val="30"/>
          <w:u w:val="none"/>
          <w:shd w:fill="auto" w:val="clear"/>
          <w:vertAlign w:val="baseline"/>
          <w:rtl w:val="0"/>
        </w:rPr>
        <w:t xml:space="preserve">Chi phí bảo trì phụ thuộc vào số lượng và loại màn ngăn cháy. Vui lòng liên hệ để chúng tôi báo giá chi tiết.</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Sản phẩm có đầy đủ giấy tờ PCCC không?</w:t>
      </w:r>
    </w:p>
    <w:p w:rsidR="00000000" w:rsidDel="00000000" w:rsidP="00000000" w:rsidRDefault="00000000" w:rsidRPr="00000000" w14:paraId="0000003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1"/>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0"/>
          <w:szCs w:val="30"/>
          <w:u w:val="none"/>
          <w:shd w:fill="auto" w:val="clear"/>
          <w:vertAlign w:val="baseline"/>
          <w:rtl w:val="0"/>
        </w:rPr>
        <w:t xml:space="preserve">Tất cả sản phẩm màn ngăn cháy của chúng tôi đều có đầy đủ chứng nhận kiểm định của Cục Cảnh sát PCCC Việt Nam.</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Sự an toàn của bạn là ưu tiên hàng đầu của chúng tôi. Với sản phẩm màn ngăn cháy đạt chuẩn, chúng tôi tin rằng sẽ mang đến giá trị đích thực, bảo vệ công trình của bạn một cách tốt nhất. Hãy để 899 IM-EX đồng hành cùng bạn bằng cách liên hệ ngay hôm nay để nhận báo giá chi tiết và tư vấn miễn phí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1"/>
          <w:smallCaps w:val="0"/>
          <w:strike w:val="0"/>
          <w:color w:val="000000"/>
          <w:sz w:val="30"/>
          <w:szCs w:val="30"/>
          <w:u w:val="none"/>
          <w:shd w:fill="auto" w:val="clear"/>
          <w:vertAlign w:val="baseline"/>
        </w:rPr>
      </w:pPr>
      <w:r w:rsidDel="00000000" w:rsidR="00000000" w:rsidRPr="00000000">
        <w:rPr>
          <w:rtl w:val="0"/>
        </w:rPr>
      </w:r>
    </w:p>
    <w:tbl>
      <w:tblPr>
        <w:tblStyle w:val="Table1"/>
        <w:tblpPr w:leftFromText="180" w:rightFromText="180" w:topFromText="0" w:bottomFromText="0" w:vertAnchor="text" w:horzAnchor="text" w:tblpX="-630" w:tblpY="510"/>
        <w:tblW w:w="11850.0" w:type="dxa"/>
        <w:jc w:val="left"/>
        <w:tblLayout w:type="fixed"/>
        <w:tblLook w:val="0400"/>
      </w:tblPr>
      <w:tblGrid>
        <w:gridCol w:w="900"/>
        <w:gridCol w:w="3765"/>
        <w:gridCol w:w="2760"/>
        <w:gridCol w:w="1650"/>
        <w:gridCol w:w="2775"/>
        <w:tblGridChange w:id="0">
          <w:tblGrid>
            <w:gridCol w:w="900"/>
            <w:gridCol w:w="3765"/>
            <w:gridCol w:w="2760"/>
            <w:gridCol w:w="1650"/>
            <w:gridCol w:w="2775"/>
          </w:tblGrid>
        </w:tblGridChange>
      </w:tblGrid>
      <w:tr>
        <w:trPr>
          <w:cantSplit w:val="0"/>
          <w:trHeight w:val="606" w:hRule="atLeast"/>
          <w:tblHeader w:val="0"/>
        </w:trPr>
        <w:tc>
          <w:tcPr>
            <w:tcBorders>
              <w:top w:color="ffffff" w:space="0" w:sz="4" w:val="single"/>
              <w:left w:color="ffffff" w:space="0" w:sz="4" w:val="single"/>
              <w:bottom w:color="ffffff" w:space="0" w:sz="4" w:val="single"/>
              <w:right w:color="ffffff" w:space="0" w:sz="4" w:val="single"/>
            </w:tcBorders>
            <w:shd w:fill="c1f0c8" w:val="clear"/>
            <w:vAlign w:val="center"/>
          </w:tcPr>
          <w:p w:rsidR="00000000" w:rsidDel="00000000" w:rsidP="00000000" w:rsidRDefault="00000000" w:rsidRPr="00000000" w14:paraId="0000003E">
            <w:pPr>
              <w:spacing w:after="0" w:line="240" w:lineRule="auto"/>
              <w:jc w:val="center"/>
              <w:rPr>
                <w:rFonts w:ascii="Times New Roman" w:cs="Times New Roman" w:eastAsia="Times New Roman" w:hAnsi="Times New Roman"/>
                <w:b w:val="1"/>
                <w:color w:val="104861"/>
                <w:sz w:val="28"/>
                <w:szCs w:val="28"/>
              </w:rPr>
            </w:pPr>
            <w:r w:rsidDel="00000000" w:rsidR="00000000" w:rsidRPr="00000000">
              <w:rPr>
                <w:rFonts w:ascii="Times New Roman" w:cs="Times New Roman" w:eastAsia="Times New Roman" w:hAnsi="Times New Roman"/>
                <w:b w:val="1"/>
                <w:color w:val="104861"/>
                <w:sz w:val="28"/>
                <w:szCs w:val="28"/>
                <w:rtl w:val="0"/>
              </w:rPr>
              <w:t xml:space="preserve">STT</w:t>
            </w:r>
          </w:p>
        </w:tc>
        <w:tc>
          <w:tcPr>
            <w:tcBorders>
              <w:top w:color="ffffff" w:space="0" w:sz="4" w:val="single"/>
              <w:left w:color="000000" w:space="0" w:sz="0" w:val="nil"/>
              <w:bottom w:color="ffffff" w:space="0" w:sz="4" w:val="single"/>
              <w:right w:color="000000" w:space="0" w:sz="0" w:val="nil"/>
            </w:tcBorders>
            <w:shd w:fill="c1f0c8" w:val="clear"/>
            <w:vAlign w:val="center"/>
          </w:tcPr>
          <w:p w:rsidR="00000000" w:rsidDel="00000000" w:rsidP="00000000" w:rsidRDefault="00000000" w:rsidRPr="00000000" w14:paraId="0000003F">
            <w:pPr>
              <w:spacing w:after="0" w:line="240" w:lineRule="auto"/>
              <w:jc w:val="center"/>
              <w:rPr>
                <w:rFonts w:ascii="Times New Roman" w:cs="Times New Roman" w:eastAsia="Times New Roman" w:hAnsi="Times New Roman"/>
                <w:b w:val="1"/>
                <w:color w:val="104861"/>
                <w:sz w:val="28"/>
                <w:szCs w:val="28"/>
              </w:rPr>
            </w:pPr>
            <w:r w:rsidDel="00000000" w:rsidR="00000000" w:rsidRPr="00000000">
              <w:rPr>
                <w:rFonts w:ascii="Times New Roman" w:cs="Times New Roman" w:eastAsia="Times New Roman" w:hAnsi="Times New Roman"/>
                <w:b w:val="1"/>
                <w:color w:val="104861"/>
                <w:sz w:val="28"/>
                <w:szCs w:val="28"/>
                <w:rtl w:val="0"/>
              </w:rPr>
              <w:t xml:space="preserve">NỘI DUNG CHI TIẾT</w:t>
            </w:r>
          </w:p>
        </w:tc>
        <w:tc>
          <w:tcPr>
            <w:tcBorders>
              <w:top w:color="ffffff" w:space="0" w:sz="4" w:val="single"/>
              <w:left w:color="ffffff" w:space="0" w:sz="4" w:val="single"/>
              <w:bottom w:color="000000" w:space="0" w:sz="0" w:val="nil"/>
              <w:right w:color="000000" w:space="0" w:sz="0" w:val="nil"/>
            </w:tcBorders>
            <w:shd w:fill="c1f0c8" w:val="clear"/>
            <w:vAlign w:val="center"/>
          </w:tcPr>
          <w:p w:rsidR="00000000" w:rsidDel="00000000" w:rsidP="00000000" w:rsidRDefault="00000000" w:rsidRPr="00000000" w14:paraId="00000040">
            <w:pPr>
              <w:spacing w:after="0" w:line="240" w:lineRule="auto"/>
              <w:jc w:val="center"/>
              <w:rPr>
                <w:rFonts w:ascii="Times New Roman" w:cs="Times New Roman" w:eastAsia="Times New Roman" w:hAnsi="Times New Roman"/>
                <w:b w:val="1"/>
                <w:color w:val="104861"/>
                <w:sz w:val="28"/>
                <w:szCs w:val="28"/>
              </w:rPr>
            </w:pPr>
            <w:r w:rsidDel="00000000" w:rsidR="00000000" w:rsidRPr="00000000">
              <w:rPr>
                <w:rFonts w:ascii="Times New Roman" w:cs="Times New Roman" w:eastAsia="Times New Roman" w:hAnsi="Times New Roman"/>
                <w:b w:val="1"/>
                <w:color w:val="104861"/>
                <w:sz w:val="28"/>
                <w:szCs w:val="28"/>
                <w:rtl w:val="0"/>
              </w:rPr>
              <w:t xml:space="preserve">GIỚI HẠN CHỊU LỬA</w:t>
            </w:r>
          </w:p>
        </w:tc>
        <w:tc>
          <w:tcPr>
            <w:tcBorders>
              <w:top w:color="ffffff" w:space="0" w:sz="4" w:val="single"/>
              <w:left w:color="ffffff" w:space="0" w:sz="4" w:val="single"/>
              <w:bottom w:color="000000" w:space="0" w:sz="0" w:val="nil"/>
              <w:right w:color="000000" w:space="0" w:sz="0" w:val="nil"/>
            </w:tcBorders>
            <w:shd w:fill="c1f0c8" w:val="clear"/>
            <w:vAlign w:val="center"/>
          </w:tcPr>
          <w:p w:rsidR="00000000" w:rsidDel="00000000" w:rsidP="00000000" w:rsidRDefault="00000000" w:rsidRPr="00000000" w14:paraId="00000041">
            <w:pPr>
              <w:spacing w:after="0" w:line="240" w:lineRule="auto"/>
              <w:jc w:val="center"/>
              <w:rPr>
                <w:rFonts w:ascii="Times New Roman" w:cs="Times New Roman" w:eastAsia="Times New Roman" w:hAnsi="Times New Roman"/>
                <w:b w:val="1"/>
                <w:color w:val="104861"/>
                <w:sz w:val="28"/>
                <w:szCs w:val="28"/>
              </w:rPr>
            </w:pPr>
            <w:r w:rsidDel="00000000" w:rsidR="00000000" w:rsidRPr="00000000">
              <w:rPr>
                <w:rFonts w:ascii="Times New Roman" w:cs="Times New Roman" w:eastAsia="Times New Roman" w:hAnsi="Times New Roman"/>
                <w:b w:val="1"/>
                <w:color w:val="104861"/>
                <w:sz w:val="28"/>
                <w:szCs w:val="28"/>
                <w:rtl w:val="0"/>
              </w:rPr>
              <w:t xml:space="preserve">ĐƠN VỊ TÍNH</w:t>
            </w:r>
          </w:p>
        </w:tc>
        <w:tc>
          <w:tcPr>
            <w:tcBorders>
              <w:top w:color="000000" w:space="0" w:sz="0" w:val="nil"/>
              <w:left w:color="ffffff" w:space="0" w:sz="4" w:val="single"/>
              <w:bottom w:color="ffffff" w:space="0" w:sz="4" w:val="single"/>
              <w:right w:color="ffffff" w:space="0" w:sz="4" w:val="single"/>
            </w:tcBorders>
            <w:shd w:fill="c1f0c8" w:val="clear"/>
            <w:vAlign w:val="center"/>
          </w:tcPr>
          <w:p w:rsidR="00000000" w:rsidDel="00000000" w:rsidP="00000000" w:rsidRDefault="00000000" w:rsidRPr="00000000" w14:paraId="00000042">
            <w:pPr>
              <w:spacing w:after="0" w:line="240" w:lineRule="auto"/>
              <w:jc w:val="center"/>
              <w:rPr>
                <w:rFonts w:ascii="Times New Roman" w:cs="Times New Roman" w:eastAsia="Times New Roman" w:hAnsi="Times New Roman"/>
                <w:b w:val="1"/>
                <w:color w:val="104861"/>
                <w:sz w:val="28"/>
                <w:szCs w:val="28"/>
              </w:rPr>
            </w:pPr>
            <w:r w:rsidDel="00000000" w:rsidR="00000000" w:rsidRPr="00000000">
              <w:rPr>
                <w:rFonts w:ascii="Times New Roman" w:cs="Times New Roman" w:eastAsia="Times New Roman" w:hAnsi="Times New Roman"/>
                <w:b w:val="1"/>
                <w:color w:val="104861"/>
                <w:sz w:val="28"/>
                <w:szCs w:val="28"/>
                <w:rtl w:val="0"/>
              </w:rPr>
              <w:t xml:space="preserve">ĐƠN GIÁ</w:t>
            </w:r>
          </w:p>
        </w:tc>
      </w:tr>
      <w:tr>
        <w:trPr>
          <w:cantSplit w:val="0"/>
          <w:trHeight w:val="1765" w:hRule="atLeast"/>
          <w:tblHeader w:val="0"/>
        </w:trPr>
        <w:tc>
          <w:tcPr>
            <w:vMerge w:val="restart"/>
            <w:tcBorders>
              <w:top w:color="000000" w:space="0" w:sz="0" w:val="nil"/>
              <w:left w:color="ffffff" w:space="0" w:sz="4" w:val="single"/>
              <w:bottom w:color="ffffff" w:space="0" w:sz="4" w:val="single"/>
              <w:right w:color="ffffff" w:space="0" w:sz="4" w:val="single"/>
            </w:tcBorders>
            <w:shd w:fill="c1f0c8" w:val="clear"/>
            <w:vAlign w:val="center"/>
          </w:tcPr>
          <w:p w:rsidR="00000000" w:rsidDel="00000000" w:rsidP="00000000" w:rsidRDefault="00000000" w:rsidRPr="00000000" w14:paraId="00000043">
            <w:pPr>
              <w:spacing w:after="0" w:line="240" w:lineRule="auto"/>
              <w:jc w:val="center"/>
              <w:rPr>
                <w:rFonts w:ascii="Times New Roman" w:cs="Times New Roman" w:eastAsia="Times New Roman" w:hAnsi="Times New Roman"/>
                <w:color w:val="104861"/>
                <w:sz w:val="22"/>
                <w:szCs w:val="22"/>
              </w:rPr>
            </w:pPr>
            <w:r w:rsidDel="00000000" w:rsidR="00000000" w:rsidRPr="00000000">
              <w:rPr>
                <w:rFonts w:ascii="Times New Roman" w:cs="Times New Roman" w:eastAsia="Times New Roman" w:hAnsi="Times New Roman"/>
                <w:color w:val="104861"/>
                <w:sz w:val="22"/>
                <w:szCs w:val="22"/>
                <w:rtl w:val="0"/>
              </w:rPr>
              <w:t xml:space="preserve"> </w:t>
            </w:r>
          </w:p>
        </w:tc>
        <w:tc>
          <w:tcPr>
            <w:vMerge w:val="restart"/>
            <w:tcBorders>
              <w:top w:color="000000" w:space="0" w:sz="0" w:val="nil"/>
              <w:left w:color="ffffff" w:space="0" w:sz="4" w:val="single"/>
              <w:bottom w:color="ffffff" w:space="0" w:sz="4" w:val="single"/>
              <w:right w:color="ffffff" w:space="0" w:sz="4" w:val="single"/>
            </w:tcBorders>
            <w:shd w:fill="c1f0c8" w:val="clear"/>
            <w:vAlign w:val="center"/>
          </w:tcPr>
          <w:p w:rsidR="00000000" w:rsidDel="00000000" w:rsidP="00000000" w:rsidRDefault="00000000" w:rsidRPr="00000000" w14:paraId="00000044">
            <w:pPr>
              <w:spacing w:after="0" w:line="240" w:lineRule="auto"/>
              <w:rPr>
                <w:rFonts w:ascii="Times New Roman" w:cs="Times New Roman" w:eastAsia="Times New Roman" w:hAnsi="Times New Roman"/>
                <w:color w:val="104861"/>
              </w:rPr>
            </w:pPr>
            <w:r w:rsidDel="00000000" w:rsidR="00000000" w:rsidRPr="00000000">
              <w:rPr>
                <w:rFonts w:ascii="Times New Roman" w:cs="Times New Roman" w:eastAsia="Times New Roman" w:hAnsi="Times New Roman"/>
                <w:b w:val="1"/>
                <w:color w:val="104861"/>
                <w:rtl w:val="0"/>
              </w:rPr>
              <w:t xml:space="preserve">BỘ MÀN CUỐN NGĂN CHÁY (TRỌN BỘ), KÍCH THƯỚC MÀN THEO YÊU CẦU CỦA KHÁCH HÀNG, BAO GỒM:</w:t>
            </w:r>
            <w:r w:rsidDel="00000000" w:rsidR="00000000" w:rsidRPr="00000000">
              <w:rPr>
                <w:rFonts w:ascii="Times New Roman" w:cs="Times New Roman" w:eastAsia="Times New Roman" w:hAnsi="Times New Roman"/>
                <w:color w:val="104861"/>
                <w:rtl w:val="0"/>
              </w:rPr>
              <w:br w:type="textWrapping"/>
              <w:t xml:space="preserve">- Màn cuốn ngăn khói, ngăn cháy tự động </w:t>
              <w:br w:type="textWrapping"/>
              <w:t xml:space="preserve">- Cấu tạo rèm ngăn cháy gồm vải silica chống cháy, bông gốm sợi thuỷ tinh, có tính năng: ngăn cháy-cách nhiệt </w:t>
              <w:br w:type="textWrapping"/>
              <w:t xml:space="preserve">- Hộp kỹ thuật chứa rèm và động cơ, lô cuốn </w:t>
              <w:br w:type="textWrapping"/>
              <w:t xml:space="preserve">- Thanh ray dẫn hướng hai bên </w:t>
              <w:br w:type="textWrapping"/>
              <w:t xml:space="preserve">- Nút ấn điều khiển bằng tay hai chiều </w:t>
              <w:br w:type="textWrapping"/>
              <w:t xml:space="preserve">- Động cơ sử dụng nguồn 220V - 380V (đã bao gồm) </w:t>
              <w:br w:type="textWrapping"/>
              <w:t xml:space="preserve">- Tủ điều khiển hệ thống rèm (đã bao gồm)</w:t>
            </w:r>
          </w:p>
        </w:tc>
        <w:tc>
          <w:tcPr>
            <w:tcBorders>
              <w:top w:color="ffffff" w:space="0" w:sz="4" w:val="single"/>
              <w:left w:color="000000" w:space="0" w:sz="0" w:val="nil"/>
              <w:bottom w:color="ffffff" w:space="0" w:sz="4" w:val="single"/>
              <w:right w:color="000000" w:space="0" w:sz="0" w:val="nil"/>
            </w:tcBorders>
            <w:shd w:fill="c1f0c8" w:val="clear"/>
            <w:vAlign w:val="center"/>
          </w:tcPr>
          <w:p w:rsidR="00000000" w:rsidDel="00000000" w:rsidP="00000000" w:rsidRDefault="00000000" w:rsidRPr="00000000" w14:paraId="00000045">
            <w:pPr>
              <w:spacing w:after="0" w:line="240" w:lineRule="auto"/>
              <w:jc w:val="cente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EI 30 phút</w:t>
            </w:r>
          </w:p>
        </w:tc>
        <w:tc>
          <w:tcPr>
            <w:tcBorders>
              <w:top w:color="ffffff" w:space="0" w:sz="4" w:val="single"/>
              <w:left w:color="ffffff" w:space="0" w:sz="4" w:val="single"/>
              <w:bottom w:color="ffffff" w:space="0" w:sz="4" w:val="single"/>
              <w:right w:color="000000" w:space="0" w:sz="0" w:val="nil"/>
            </w:tcBorders>
            <w:shd w:fill="c1f0c8" w:val="clear"/>
            <w:vAlign w:val="center"/>
          </w:tcPr>
          <w:p w:rsidR="00000000" w:rsidDel="00000000" w:rsidP="00000000" w:rsidRDefault="00000000" w:rsidRPr="00000000" w14:paraId="00000046">
            <w:pPr>
              <w:spacing w:after="0" w:line="240" w:lineRule="auto"/>
              <w:jc w:val="center"/>
              <w:rPr>
                <w:rFonts w:ascii="Times New Roman" w:cs="Times New Roman" w:eastAsia="Times New Roman" w:hAnsi="Times New Roman"/>
                <w:b w:val="1"/>
                <w:color w:val="104861"/>
                <w:sz w:val="28"/>
                <w:szCs w:val="28"/>
              </w:rPr>
            </w:pPr>
            <w:r w:rsidDel="00000000" w:rsidR="00000000" w:rsidRPr="00000000">
              <w:rPr>
                <w:rFonts w:ascii="Times New Roman" w:cs="Times New Roman" w:eastAsia="Times New Roman" w:hAnsi="Times New Roman"/>
                <w:b w:val="1"/>
                <w:color w:val="104861"/>
                <w:sz w:val="28"/>
                <w:szCs w:val="28"/>
                <w:rtl w:val="0"/>
              </w:rPr>
              <w:t xml:space="preserve">M²</w:t>
            </w:r>
          </w:p>
        </w:tc>
        <w:tc>
          <w:tcPr>
            <w:tcBorders>
              <w:top w:color="000000" w:space="0" w:sz="0" w:val="nil"/>
              <w:left w:color="ffffff" w:space="0" w:sz="4" w:val="single"/>
              <w:bottom w:color="ffffff" w:space="0" w:sz="4" w:val="single"/>
              <w:right w:color="ffffff" w:space="0" w:sz="4" w:val="single"/>
            </w:tcBorders>
            <w:shd w:fill="c1f0c8" w:val="clear"/>
            <w:vAlign w:val="center"/>
          </w:tcPr>
          <w:p w:rsidR="00000000" w:rsidDel="00000000" w:rsidP="00000000" w:rsidRDefault="00000000" w:rsidRPr="00000000" w14:paraId="00000047">
            <w:pPr>
              <w:spacing w:after="0" w:line="240" w:lineRule="auto"/>
              <w:jc w:val="center"/>
              <w:rPr>
                <w:rFonts w:ascii="Times New Roman" w:cs="Times New Roman" w:eastAsia="Times New Roman" w:hAnsi="Times New Roman"/>
                <w:b w:val="1"/>
                <w:color w:val="104861"/>
                <w:sz w:val="28"/>
                <w:szCs w:val="28"/>
              </w:rPr>
            </w:pPr>
            <w:r w:rsidDel="00000000" w:rsidR="00000000" w:rsidRPr="00000000">
              <w:rPr>
                <w:rFonts w:ascii="Times New Roman" w:cs="Times New Roman" w:eastAsia="Times New Roman" w:hAnsi="Times New Roman"/>
                <w:b w:val="1"/>
                <w:color w:val="104861"/>
                <w:sz w:val="28"/>
                <w:szCs w:val="28"/>
                <w:rtl w:val="0"/>
              </w:rPr>
              <w:t xml:space="preserve">4,730,000</w:t>
            </w:r>
          </w:p>
        </w:tc>
      </w:tr>
      <w:tr>
        <w:trPr>
          <w:cantSplit w:val="0"/>
          <w:trHeight w:val="2071" w:hRule="atLeast"/>
          <w:tblHeader w:val="0"/>
        </w:trPr>
        <w:tc>
          <w:tcPr>
            <w:vMerge w:val="continue"/>
            <w:tcBorders>
              <w:top w:color="000000" w:space="0" w:sz="0" w:val="nil"/>
              <w:left w:color="ffffff" w:space="0" w:sz="4" w:val="single"/>
              <w:bottom w:color="ffffff" w:space="0" w:sz="4" w:val="single"/>
              <w:right w:color="ffffff" w:space="0" w:sz="4" w:val="single"/>
            </w:tcBorders>
            <w:shd w:fill="c1f0c8" w:val="clear"/>
            <w:vAlign w:val="cente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104861"/>
                <w:sz w:val="28"/>
                <w:szCs w:val="28"/>
              </w:rPr>
            </w:pPr>
            <w:r w:rsidDel="00000000" w:rsidR="00000000" w:rsidRPr="00000000">
              <w:rPr>
                <w:rtl w:val="0"/>
              </w:rPr>
            </w:r>
          </w:p>
        </w:tc>
        <w:tc>
          <w:tcPr>
            <w:vMerge w:val="continue"/>
            <w:tcBorders>
              <w:top w:color="000000" w:space="0" w:sz="0" w:val="nil"/>
              <w:left w:color="ffffff" w:space="0" w:sz="4" w:val="single"/>
              <w:bottom w:color="ffffff" w:space="0" w:sz="4" w:val="single"/>
              <w:right w:color="ffffff" w:space="0" w:sz="4" w:val="single"/>
            </w:tcBorders>
            <w:shd w:fill="c1f0c8" w:val="clear"/>
            <w:vAlign w:val="center"/>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104861"/>
                <w:sz w:val="28"/>
                <w:szCs w:val="28"/>
              </w:rPr>
            </w:pPr>
            <w:r w:rsidDel="00000000" w:rsidR="00000000" w:rsidRPr="00000000">
              <w:rPr>
                <w:rtl w:val="0"/>
              </w:rPr>
            </w:r>
          </w:p>
        </w:tc>
        <w:tc>
          <w:tcPr>
            <w:tcBorders>
              <w:top w:color="000000" w:space="0" w:sz="0" w:val="nil"/>
              <w:left w:color="000000" w:space="0" w:sz="0" w:val="nil"/>
              <w:bottom w:color="ffffff" w:space="0" w:sz="4" w:val="single"/>
              <w:right w:color="000000" w:space="0" w:sz="0" w:val="nil"/>
            </w:tcBorders>
            <w:shd w:fill="c1f0c8" w:val="clear"/>
            <w:vAlign w:val="center"/>
          </w:tcPr>
          <w:p w:rsidR="00000000" w:rsidDel="00000000" w:rsidP="00000000" w:rsidRDefault="00000000" w:rsidRPr="00000000" w14:paraId="0000004A">
            <w:pPr>
              <w:spacing w:after="0" w:line="240" w:lineRule="auto"/>
              <w:jc w:val="cente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EI 60 phút</w:t>
            </w:r>
          </w:p>
        </w:tc>
        <w:tc>
          <w:tcPr>
            <w:tcBorders>
              <w:top w:color="000000" w:space="0" w:sz="0" w:val="nil"/>
              <w:left w:color="ffffff" w:space="0" w:sz="4" w:val="single"/>
              <w:bottom w:color="ffffff" w:space="0" w:sz="4" w:val="single"/>
              <w:right w:color="ffffff" w:space="0" w:sz="4" w:val="single"/>
            </w:tcBorders>
            <w:shd w:fill="c1f0c8" w:val="clear"/>
            <w:vAlign w:val="center"/>
          </w:tcPr>
          <w:p w:rsidR="00000000" w:rsidDel="00000000" w:rsidP="00000000" w:rsidRDefault="00000000" w:rsidRPr="00000000" w14:paraId="0000004B">
            <w:pPr>
              <w:spacing w:after="0" w:line="240" w:lineRule="auto"/>
              <w:jc w:val="center"/>
              <w:rPr>
                <w:rFonts w:ascii="Times New Roman" w:cs="Times New Roman" w:eastAsia="Times New Roman" w:hAnsi="Times New Roman"/>
                <w:b w:val="1"/>
                <w:color w:val="104861"/>
                <w:sz w:val="28"/>
                <w:szCs w:val="28"/>
              </w:rPr>
            </w:pPr>
            <w:r w:rsidDel="00000000" w:rsidR="00000000" w:rsidRPr="00000000">
              <w:rPr>
                <w:rFonts w:ascii="Times New Roman" w:cs="Times New Roman" w:eastAsia="Times New Roman" w:hAnsi="Times New Roman"/>
                <w:b w:val="1"/>
                <w:color w:val="104861"/>
                <w:sz w:val="28"/>
                <w:szCs w:val="28"/>
                <w:rtl w:val="0"/>
              </w:rPr>
              <w:t xml:space="preserve">M²</w:t>
            </w:r>
          </w:p>
        </w:tc>
        <w:tc>
          <w:tcPr>
            <w:tcBorders>
              <w:top w:color="000000" w:space="0" w:sz="0" w:val="nil"/>
              <w:left w:color="000000" w:space="0" w:sz="0" w:val="nil"/>
              <w:bottom w:color="ffffff" w:space="0" w:sz="4" w:val="single"/>
              <w:right w:color="ffffff" w:space="0" w:sz="4" w:val="single"/>
            </w:tcBorders>
            <w:shd w:fill="c1f0c8" w:val="clear"/>
            <w:vAlign w:val="center"/>
          </w:tcPr>
          <w:p w:rsidR="00000000" w:rsidDel="00000000" w:rsidP="00000000" w:rsidRDefault="00000000" w:rsidRPr="00000000" w14:paraId="0000004C">
            <w:pPr>
              <w:spacing w:after="0" w:line="240" w:lineRule="auto"/>
              <w:jc w:val="center"/>
              <w:rPr>
                <w:rFonts w:ascii="Times New Roman" w:cs="Times New Roman" w:eastAsia="Times New Roman" w:hAnsi="Times New Roman"/>
                <w:b w:val="1"/>
                <w:color w:val="104861"/>
                <w:sz w:val="28"/>
                <w:szCs w:val="28"/>
              </w:rPr>
            </w:pPr>
            <w:r w:rsidDel="00000000" w:rsidR="00000000" w:rsidRPr="00000000">
              <w:rPr>
                <w:rFonts w:ascii="Times New Roman" w:cs="Times New Roman" w:eastAsia="Times New Roman" w:hAnsi="Times New Roman"/>
                <w:b w:val="1"/>
                <w:color w:val="104861"/>
                <w:sz w:val="28"/>
                <w:szCs w:val="28"/>
                <w:rtl w:val="0"/>
              </w:rPr>
              <w:t xml:space="preserve">5,060,000</w:t>
            </w:r>
          </w:p>
        </w:tc>
      </w:tr>
      <w:tr>
        <w:trPr>
          <w:cantSplit w:val="0"/>
          <w:trHeight w:val="1657" w:hRule="atLeast"/>
          <w:tblHeader w:val="0"/>
        </w:trPr>
        <w:tc>
          <w:tcPr>
            <w:vMerge w:val="continue"/>
            <w:tcBorders>
              <w:top w:color="000000" w:space="0" w:sz="0" w:val="nil"/>
              <w:left w:color="ffffff" w:space="0" w:sz="4" w:val="single"/>
              <w:bottom w:color="ffffff" w:space="0" w:sz="4" w:val="single"/>
              <w:right w:color="ffffff" w:space="0" w:sz="4" w:val="single"/>
            </w:tcBorders>
            <w:shd w:fill="c1f0c8" w:val="clear"/>
            <w:vAlign w:val="center"/>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104861"/>
                <w:sz w:val="28"/>
                <w:szCs w:val="28"/>
              </w:rPr>
            </w:pPr>
            <w:r w:rsidDel="00000000" w:rsidR="00000000" w:rsidRPr="00000000">
              <w:rPr>
                <w:rtl w:val="0"/>
              </w:rPr>
            </w:r>
          </w:p>
        </w:tc>
        <w:tc>
          <w:tcPr>
            <w:vMerge w:val="continue"/>
            <w:tcBorders>
              <w:top w:color="000000" w:space="0" w:sz="0" w:val="nil"/>
              <w:left w:color="ffffff" w:space="0" w:sz="4" w:val="single"/>
              <w:bottom w:color="ffffff" w:space="0" w:sz="4" w:val="single"/>
              <w:right w:color="ffffff" w:space="0" w:sz="4" w:val="single"/>
            </w:tcBorders>
            <w:shd w:fill="c1f0c8" w:val="clear"/>
            <w:vAlign w:val="cente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104861"/>
                <w:sz w:val="28"/>
                <w:szCs w:val="28"/>
              </w:rPr>
            </w:pPr>
            <w:r w:rsidDel="00000000" w:rsidR="00000000" w:rsidRPr="00000000">
              <w:rPr>
                <w:rtl w:val="0"/>
              </w:rPr>
            </w:r>
          </w:p>
        </w:tc>
        <w:tc>
          <w:tcPr>
            <w:tcBorders>
              <w:top w:color="000000" w:space="0" w:sz="0" w:val="nil"/>
              <w:left w:color="000000" w:space="0" w:sz="0" w:val="nil"/>
              <w:bottom w:color="ffffff" w:space="0" w:sz="4" w:val="single"/>
              <w:right w:color="ffffff" w:space="0" w:sz="4" w:val="single"/>
            </w:tcBorders>
            <w:shd w:fill="c1f0c8" w:val="clear"/>
            <w:vAlign w:val="center"/>
          </w:tcPr>
          <w:p w:rsidR="00000000" w:rsidDel="00000000" w:rsidP="00000000" w:rsidRDefault="00000000" w:rsidRPr="00000000" w14:paraId="0000004F">
            <w:pPr>
              <w:spacing w:after="0" w:line="240" w:lineRule="auto"/>
              <w:jc w:val="cente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EI 90 phút</w:t>
            </w:r>
          </w:p>
        </w:tc>
        <w:tc>
          <w:tcPr>
            <w:tcBorders>
              <w:top w:color="000000" w:space="0" w:sz="0" w:val="nil"/>
              <w:left w:color="000000" w:space="0" w:sz="0" w:val="nil"/>
              <w:bottom w:color="ffffff" w:space="0" w:sz="4" w:val="single"/>
              <w:right w:color="000000" w:space="0" w:sz="0" w:val="nil"/>
            </w:tcBorders>
            <w:shd w:fill="c1f0c8" w:val="clear"/>
            <w:vAlign w:val="center"/>
          </w:tcPr>
          <w:p w:rsidR="00000000" w:rsidDel="00000000" w:rsidP="00000000" w:rsidRDefault="00000000" w:rsidRPr="00000000" w14:paraId="00000050">
            <w:pPr>
              <w:spacing w:after="0" w:line="240" w:lineRule="auto"/>
              <w:jc w:val="center"/>
              <w:rPr>
                <w:rFonts w:ascii="Times New Roman" w:cs="Times New Roman" w:eastAsia="Times New Roman" w:hAnsi="Times New Roman"/>
                <w:b w:val="1"/>
                <w:color w:val="104861"/>
                <w:sz w:val="28"/>
                <w:szCs w:val="28"/>
              </w:rPr>
            </w:pPr>
            <w:r w:rsidDel="00000000" w:rsidR="00000000" w:rsidRPr="00000000">
              <w:rPr>
                <w:rFonts w:ascii="Times New Roman" w:cs="Times New Roman" w:eastAsia="Times New Roman" w:hAnsi="Times New Roman"/>
                <w:b w:val="1"/>
                <w:color w:val="104861"/>
                <w:sz w:val="28"/>
                <w:szCs w:val="28"/>
                <w:rtl w:val="0"/>
              </w:rPr>
              <w:t xml:space="preserve">M²</w:t>
            </w:r>
          </w:p>
        </w:tc>
        <w:tc>
          <w:tcPr>
            <w:tcBorders>
              <w:top w:color="000000" w:space="0" w:sz="0" w:val="nil"/>
              <w:left w:color="ffffff" w:space="0" w:sz="4" w:val="single"/>
              <w:bottom w:color="ffffff" w:space="0" w:sz="4" w:val="single"/>
              <w:right w:color="ffffff" w:space="0" w:sz="4" w:val="single"/>
            </w:tcBorders>
            <w:shd w:fill="c1f0c8" w:val="clear"/>
            <w:vAlign w:val="center"/>
          </w:tcPr>
          <w:p w:rsidR="00000000" w:rsidDel="00000000" w:rsidP="00000000" w:rsidRDefault="00000000" w:rsidRPr="00000000" w14:paraId="00000051">
            <w:pPr>
              <w:spacing w:after="0" w:line="240" w:lineRule="auto"/>
              <w:jc w:val="center"/>
              <w:rPr>
                <w:rFonts w:ascii="Times New Roman" w:cs="Times New Roman" w:eastAsia="Times New Roman" w:hAnsi="Times New Roman"/>
                <w:b w:val="1"/>
                <w:color w:val="104861"/>
                <w:sz w:val="28"/>
                <w:szCs w:val="28"/>
              </w:rPr>
            </w:pPr>
            <w:r w:rsidDel="00000000" w:rsidR="00000000" w:rsidRPr="00000000">
              <w:rPr>
                <w:rFonts w:ascii="Times New Roman" w:cs="Times New Roman" w:eastAsia="Times New Roman" w:hAnsi="Times New Roman"/>
                <w:b w:val="1"/>
                <w:color w:val="104861"/>
                <w:sz w:val="28"/>
                <w:szCs w:val="28"/>
                <w:rtl w:val="0"/>
              </w:rPr>
              <w:t xml:space="preserve">6,650,000</w:t>
            </w:r>
          </w:p>
        </w:tc>
      </w:tr>
    </w:tbl>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351"/>
        </w:tabs>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ab/>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351"/>
        </w:tabs>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351"/>
        </w:tabs>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4"/>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
      </w:rPr>
    </w:rPrDefault>
    <w:pPrDefault>
      <w:pPr>
        <w:spacing w:after="160" w:line="278.0000000000000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Heading7">
    <w:name w:val="heading 7"/>
    <w:basedOn w:val="Normal"/>
    <w:next w:val="Normal"/>
    <w:link w:val="Heading7Char"/>
    <w:uiPriority w:val="9"/>
    <w:semiHidden w:val="1"/>
    <w:unhideWhenUsed w:val="1"/>
    <w:qFormat w:val="1"/>
    <w:rsid w:val="00EF0D0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EF0D0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EF0D09"/>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EF0D0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EF0D0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EF0D0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EF0D0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EF0D0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EF0D0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EF0D0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EF0D0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EF0D09"/>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EF0D09"/>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sid w:val="00EF0D09"/>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EF0D09"/>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EF0D09"/>
    <w:rPr>
      <w:i w:val="1"/>
      <w:iCs w:val="1"/>
      <w:color w:val="404040" w:themeColor="text1" w:themeTint="0000BF"/>
    </w:rPr>
  </w:style>
  <w:style w:type="paragraph" w:styleId="ListParagraph">
    <w:name w:val="List Paragraph"/>
    <w:basedOn w:val="Normal"/>
    <w:uiPriority w:val="34"/>
    <w:qFormat w:val="1"/>
    <w:rsid w:val="00EF0D09"/>
    <w:pPr>
      <w:ind w:left="720"/>
      <w:contextualSpacing w:val="1"/>
    </w:pPr>
  </w:style>
  <w:style w:type="character" w:styleId="IntenseEmphasis">
    <w:name w:val="Intense Emphasis"/>
    <w:basedOn w:val="DefaultParagraphFont"/>
    <w:uiPriority w:val="21"/>
    <w:qFormat w:val="1"/>
    <w:rsid w:val="00EF0D09"/>
    <w:rPr>
      <w:i w:val="1"/>
      <w:iCs w:val="1"/>
      <w:color w:val="0f4761" w:themeColor="accent1" w:themeShade="0000BF"/>
    </w:rPr>
  </w:style>
  <w:style w:type="paragraph" w:styleId="IntenseQuote">
    <w:name w:val="Intense Quote"/>
    <w:basedOn w:val="Normal"/>
    <w:next w:val="Normal"/>
    <w:link w:val="IntenseQuoteChar"/>
    <w:uiPriority w:val="30"/>
    <w:qFormat w:val="1"/>
    <w:rsid w:val="00EF0D09"/>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EF0D09"/>
    <w:rPr>
      <w:i w:val="1"/>
      <w:iCs w:val="1"/>
      <w:color w:val="0f4761" w:themeColor="accent1" w:themeShade="0000BF"/>
    </w:rPr>
  </w:style>
  <w:style w:type="character" w:styleId="IntenseReference">
    <w:name w:val="Intense Reference"/>
    <w:basedOn w:val="DefaultParagraphFont"/>
    <w:uiPriority w:val="32"/>
    <w:qFormat w:val="1"/>
    <w:rsid w:val="00EF0D09"/>
    <w:rPr>
      <w:b w:val="1"/>
      <w:bCs w:val="1"/>
      <w:smallCaps w:val="1"/>
      <w:color w:val="0f4761" w:themeColor="accent1" w:themeShade="0000BF"/>
      <w:spacing w:val="5"/>
    </w:rPr>
  </w:style>
  <w:style w:type="paragraph" w:styleId="NormalWeb">
    <w:name w:val="Normal (Web)"/>
    <w:basedOn w:val="Normal"/>
    <w:uiPriority w:val="99"/>
    <w:unhideWhenUsed w:val="1"/>
    <w:rsid w:val="00EF6BFF"/>
    <w:pPr>
      <w:spacing w:after="100" w:afterAutospacing="1" w:before="100" w:beforeAutospacing="1" w:line="240" w:lineRule="auto"/>
    </w:pPr>
    <w:rPr>
      <w:rFonts w:ascii="Times New Roman" w:cs="Times New Roman" w:eastAsia="Times New Roman" w:hAnsi="Times New Roman"/>
      <w:kern w:val="0"/>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6.png"/><Relationship Id="rId12" Type="http://schemas.openxmlformats.org/officeDocument/2006/relationships/image" Target="media/image4.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e/VJLY1StXq0joWYXh/OLjYK/A==">CgMxLjA4AHIhMXFrVWJQcmpXQTNUbG9udzVjT1E3ZXFBVkVVdU8wSllf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2025-08-14T08:40:00Z</dcterms:created>
  <dc:creator>Admin</dc:creator>
</cp:coreProperties>
</file>